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981" w:rsidRDefault="00257981" w:rsidP="00257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798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Татьяна\Desktop\восп мер ко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осп мер кор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81" w:rsidRDefault="00257981" w:rsidP="009053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7981" w:rsidRDefault="00257981" w:rsidP="00257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90534B" w:rsidRPr="0090534B" w:rsidRDefault="0090534B" w:rsidP="009053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 xml:space="preserve">План противодействия коррупции в </w:t>
      </w:r>
      <w:r w:rsidRPr="00F31E6C">
        <w:rPr>
          <w:rFonts w:ascii="Times New Roman" w:eastAsia="Times New Roman" w:hAnsi="Times New Roman" w:cs="Times New Roman"/>
          <w:sz w:val="28"/>
          <w:szCs w:val="28"/>
        </w:rPr>
        <w:t xml:space="preserve">МБУ ДО </w:t>
      </w:r>
      <w:proofErr w:type="spellStart"/>
      <w:r w:rsidRPr="00F31E6C">
        <w:rPr>
          <w:rFonts w:ascii="Times New Roman" w:eastAsia="Times New Roman" w:hAnsi="Times New Roman" w:cs="Times New Roman"/>
          <w:sz w:val="28"/>
          <w:szCs w:val="28"/>
        </w:rPr>
        <w:t>ЦТиЭ</w:t>
      </w:r>
      <w:proofErr w:type="spellEnd"/>
      <w:r w:rsidRPr="00F31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>представляет документ, предусматривающий комплекс мероприятий системного характ</w:t>
      </w:r>
      <w:r w:rsidR="00CA7B7F">
        <w:rPr>
          <w:rFonts w:ascii="Times New Roman" w:eastAsia="Times New Roman" w:hAnsi="Times New Roman" w:cs="Times New Roman"/>
          <w:sz w:val="28"/>
          <w:szCs w:val="28"/>
        </w:rPr>
        <w:t>ера,</w:t>
      </w:r>
      <w:r w:rsidR="00CB0194">
        <w:rPr>
          <w:rFonts w:ascii="Times New Roman" w:eastAsia="Times New Roman" w:hAnsi="Times New Roman" w:cs="Times New Roman"/>
          <w:sz w:val="28"/>
          <w:szCs w:val="28"/>
        </w:rPr>
        <w:t xml:space="preserve"> рассчитанный на период 2024-2025</w:t>
      </w:r>
      <w:r w:rsidR="00CA7B7F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>. Основными задачами, на решение которых направлены данные мероприятия, являются: внедрение антикоррупционных механизмов в деятельность ОУ; совершенствование деятельности по проведению антикоррупционной экспертизы нормативных правовых актов и их проектов; разработка и принятие нормативных правовых актов, отвечающих требованиям антикоррупционного законодательства; усиление контроля за исполнением антикоррупционного законодательства в ОУ.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 xml:space="preserve">Мероприятия Плана распределены по разделам, охватывающим основные направления антикоррупционной работы в ОУ: 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1. Нормативно-правовое и организационное обеспечение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 xml:space="preserve">2. Обеспечение доступности и прозрачности деятельности школы, укрепление ее связи с гражданским обществом, стимулирование антикоррупционной активности общественности. 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3. Проведение мероприятий по антикоррупционному образованию, антикоррупционному просвещению, антикоррупционной пропаганде с педагогическим коллективом, родителями, общественностью.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4. Проведение внеклассны</w:t>
      </w:r>
      <w:r w:rsidR="00202CCB" w:rsidRPr="00F31E6C">
        <w:rPr>
          <w:rFonts w:ascii="Times New Roman" w:eastAsia="Times New Roman" w:hAnsi="Times New Roman" w:cs="Times New Roman"/>
          <w:sz w:val="28"/>
          <w:szCs w:val="28"/>
        </w:rPr>
        <w:t>х мероприятий  с учащимися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>, направленных на формирование нетерпимого отношения к проявлениям коррупции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В каждый из указанный выше разделов Плана включены мероприятия, выполнение которых в пределах полномочий возложено на ОУ федеральным и областным законодательством. В том числе предусмотрены мероприятия по таким направлениям, которые связаны непосредственно с взаимодействием ОУ с государственными органами всех уровней, муниципальными органами, институтами гражданского общества.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По каждому мероприятию определены исполнители</w:t>
      </w:r>
      <w:r w:rsidR="00656B47">
        <w:rPr>
          <w:rFonts w:ascii="Times New Roman" w:eastAsia="Times New Roman" w:hAnsi="Times New Roman" w:cs="Times New Roman"/>
          <w:sz w:val="28"/>
          <w:szCs w:val="28"/>
        </w:rPr>
        <w:t xml:space="preserve"> и дата исполнения в перио</w:t>
      </w:r>
      <w:r w:rsidR="00CB0194">
        <w:rPr>
          <w:rFonts w:ascii="Times New Roman" w:eastAsia="Times New Roman" w:hAnsi="Times New Roman" w:cs="Times New Roman"/>
          <w:sz w:val="28"/>
          <w:szCs w:val="28"/>
        </w:rPr>
        <w:t>д 2024 – 2025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 xml:space="preserve"> антикоррупционного воспитания — воспитывать ценностные установки и развивать способности, необходимые для формирования у молодых людей гражданской позиции относительно коррупции.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 xml:space="preserve"> антикоррупционного воспитания: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lastRenderedPageBreak/>
        <w:t>-дать общее представление о сущности коррупции, ее формах, особенностях проявления в различных сферах жизни общества, причинах и социально опасных и вредных последствиях этого явления;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-научиться распознавать коррупцию;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-сформировать навыки адекватного анализа и личностной оценки данного социального явления с опорой на принцип историзма;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-сформирова</w:t>
      </w:r>
      <w:r w:rsidR="00F31E6C">
        <w:rPr>
          <w:rFonts w:ascii="Times New Roman" w:eastAsia="Times New Roman" w:hAnsi="Times New Roman" w:cs="Times New Roman"/>
          <w:sz w:val="28"/>
          <w:szCs w:val="28"/>
        </w:rPr>
        <w:t>ть комплекс знаний о коррупцио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>нных ситуациях для формирования стандартов поведения в соответствии с правовыми и морально-этическими нормами;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-стимулировать мотивацию антикоррупционного поведения;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-формировать нетерпимость к проявлениям коррупции;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-продемонстрировать возможности борьбы с коррупцией;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-воспитать в учащихся ценностные установки (уважение к демократическим ценностям; неравнодушие ко всему тому, что происходит рядом; честность; ответственность за действие, поступок; постоянное усовершенствование личной, социальной, познавательной и культурной компетентности и т.п.);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-способствовать реализации различных возможностей: общаться, находить, передавать информацию и распоряжаться ею; критически мыслить и решать проблемы; рационально планировать и организовывать деятельность, распоряжаться временными, финансовыми и другими ресурсами; действовать творчески, инициативно, осмысленно и самостоятельно, брать на себя ответственность за свои действия; общаться и сотрудничать, конструктивно решать расхождения и конфликты; принимать участие в жизни школы, местной общественности, общества, при необходимости брать на себя роль лидера и т. д.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Поскольку основной мишенью антикоррупционного воспитания в школе является формирование гражданского сознания, то наиболее благоприятная для его интеграции среда — социальные дисциплины: обществознание, история, литература и т.п. Связь с упомянутыми предметами неминуемы и поэтому проблематика коррупции рассматривается с использованием понятий юридических, политических, исторических и экономических наук.</w:t>
      </w:r>
    </w:p>
    <w:p w:rsid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1E6C" w:rsidRPr="0090534B" w:rsidRDefault="00F31E6C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компоненты системы антик</w:t>
      </w:r>
      <w:r w:rsidR="00202CCB" w:rsidRPr="00F31E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оррупционного воспитания в </w:t>
      </w:r>
      <w:proofErr w:type="spellStart"/>
      <w:r w:rsidR="00202CCB" w:rsidRPr="00F31E6C">
        <w:rPr>
          <w:rFonts w:ascii="Times New Roman" w:eastAsia="Times New Roman" w:hAnsi="Times New Roman" w:cs="Times New Roman"/>
          <w:b/>
          <w:bCs/>
          <w:sz w:val="28"/>
          <w:szCs w:val="28"/>
        </w:rPr>
        <w:t>ЦТиЭ</w:t>
      </w:r>
      <w:proofErr w:type="spellEnd"/>
      <w:r w:rsidRPr="0090534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 отсутствие случаев коррупционного поведения в образовательном учреждении;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 антикоррупционное просвещение: изложение сущности феномена коррупции как преступного действия на</w:t>
      </w:r>
      <w:r w:rsidR="00202CCB" w:rsidRPr="00F31E6C">
        <w:rPr>
          <w:rFonts w:ascii="Times New Roman" w:eastAsia="Times New Roman" w:hAnsi="Times New Roman" w:cs="Times New Roman"/>
          <w:sz w:val="28"/>
          <w:szCs w:val="28"/>
        </w:rPr>
        <w:t xml:space="preserve"> занятиях</w:t>
      </w:r>
      <w:r w:rsidRPr="0090534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 обретение опыта решения жизненных и школьных проблем на основе взаимодействия педагогов и учащихся;</w:t>
      </w:r>
    </w:p>
    <w:p w:rsidR="0090534B" w:rsidRPr="0090534B" w:rsidRDefault="0090534B" w:rsidP="00905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34B">
        <w:rPr>
          <w:rFonts w:ascii="Times New Roman" w:eastAsia="Times New Roman" w:hAnsi="Times New Roman" w:cs="Times New Roman"/>
          <w:sz w:val="28"/>
          <w:szCs w:val="28"/>
        </w:rPr>
        <w:t>- педагогическая деятельность по формированию у учащихся антикоррупционного мировоззрения.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1"/>
        <w:gridCol w:w="4252"/>
        <w:gridCol w:w="1707"/>
        <w:gridCol w:w="2850"/>
      </w:tblGrid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29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1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869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9570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1.Нормативно-правовое и организационное обеспечение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плана работы по формированию антикоррупционного мировоззрения и правовой культуры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Директор, зам. директора по УВР </w:t>
            </w:r>
          </w:p>
        </w:tc>
      </w:tr>
      <w:tr w:rsidR="0090534B" w:rsidRPr="0090534B" w:rsidTr="00202CCB">
        <w:trPr>
          <w:trHeight w:val="585"/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состояния работы по антикоррупционному образованию, просвещению, пропаганде в ОУ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Доведение до сведения членов педагогического коллектива инструктивно-методических рекомендаций по организации антикоррупционной работы в образовательном учреждении.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административных совещаний по вопросам антикоррупционной политики, рассмотрение вопросов по предупреждению коррупции на совещаниях педагогического коллектива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 родителей, учащихся, работников о способах подачи сообщений по коррупционным нарушениям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банка методических материалов по 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антикоррупционному образованию, просвещению, пропаганде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Постоянно 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9570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2.Обеспечение доступности и</w:t>
            </w:r>
            <w:r w:rsidR="00202CCB" w:rsidRPr="00F31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прозрачности деятельности учреждения</w:t>
            </w:r>
            <w:r w:rsidRPr="009053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укрепление ее связи с гражданским обществом, стимулирование антикоррупционной активности общественности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учащихс</w:t>
            </w:r>
            <w:r w:rsidR="00202CCB"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я и их родителей с Уставом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, Правилами внутреннего распорядка, правилами для учащихся.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202C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C762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ВР, </w:t>
            </w:r>
            <w:r w:rsidR="00202CCB"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202C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на сайте информации о деятельности образовательного учреждения в данном направлении.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 ответственный за информационное обеспечение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с жалобами и заявлениями граждан.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C76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Директор, заместители директора по УВР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 родительской общественности о расходовании средств, поступивших в качестве добровольных пожертвований:</w:t>
            </w:r>
          </w:p>
          <w:p w:rsidR="0090534B" w:rsidRPr="0090534B" w:rsidRDefault="0090534B" w:rsidP="00202C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проведение родительских собраний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202C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Один раз в </w:t>
            </w:r>
            <w:r w:rsidR="00202CCB"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полугодие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202C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 педагогов по правовым вопросам образовательной деятельности.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опросов общественного мнения, социологических исследований по вопросам предоставления образовательных услуг среди обучающихся и их родителей (законных представителей)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родительских собраний  с </w:t>
            </w:r>
            <w:r w:rsidR="00202CCB"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целью разъяснения политики учреждения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отношении коррупции.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работы по антикоррупционной деятельности.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C762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Информирование правоохранительных органов о 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выявленных фактах коррупции в сфере деятельности школы.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 мере выявления фактов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202C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2.13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" телефона доверия"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  </w:t>
            </w:r>
            <w:proofErr w:type="spellStart"/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202C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9570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Проведение мероприятий по антикоррупционному образованию, просвещению, пропаганде с педагогическим коллективом, родителями, общественностью.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мониторинга качества предоставления образовательных услуг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акций, диспутов, бесед, тематических классных часов, встреч с представителями правоохранительных органов, родительских собраний, дней открытых дверей, других мероприятий, направленных на формирование антикоррупционного мировоззрения обучающихся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C762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 </w:t>
            </w:r>
          </w:p>
          <w:p w:rsidR="0090534B" w:rsidRPr="0090534B" w:rsidRDefault="00C76229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9570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Проведение внеклассны</w:t>
            </w:r>
            <w:r w:rsidR="00202CCB" w:rsidRPr="00F31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 мероприятий  с учащимися</w:t>
            </w:r>
            <w:r w:rsidRPr="009053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направленных на формирование нетерпимого отношения к проявлениям коррупции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Интеллектуальные игры (4-5г.о</w:t>
            </w:r>
            <w:r w:rsidR="0090534B"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.) по теме "Коррупция- угроза для демократического государства"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202CC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классных часов, посвященных Междунар</w:t>
            </w:r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одному дню </w:t>
            </w:r>
            <w:proofErr w:type="spellStart"/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антикоррупции</w:t>
            </w:r>
            <w:proofErr w:type="spellEnd"/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(3-5 </w:t>
            </w:r>
            <w:proofErr w:type="spellStart"/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02CCB" w:rsidRPr="00F31E6C" w:rsidRDefault="0020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202CC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часы для  (1-2 </w:t>
            </w:r>
            <w:proofErr w:type="spellStart"/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.) 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такое хорошо и что  такое плохо?»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02CCB" w:rsidRPr="00F31E6C" w:rsidRDefault="0020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учащихся </w:t>
            </w:r>
            <w:r w:rsidR="00202CCB"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02CCB"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досуг 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в форме дискуссий и ролевых игр по предложенной тематике тематикой: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1. Быть честным. По законам справедливости.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Проблема «обходного» пути.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3. Откуда берутся запреты?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4. Быть представителем власти. Властные полномочия.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Когда все в твоих руках.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6. Что такое коррупция? Как решить проблему коррупции?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7. Закон и необходимость его соблюдения.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8. Государство и человек: конфликт интересов.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9. Требования к человеку, обличенному властью.</w:t>
            </w:r>
          </w:p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10. Зачем нужна дисциплина? Преимущество соблюдения законов.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202CC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4.8</w:t>
            </w: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мониторинга по выявлению гражданской по</w:t>
            </w:r>
            <w:r w:rsidR="00202CCB" w:rsidRPr="00F31E6C">
              <w:rPr>
                <w:rFonts w:ascii="Times New Roman" w:eastAsia="Times New Roman" w:hAnsi="Times New Roman" w:cs="Times New Roman"/>
                <w:sz w:val="28"/>
                <w:szCs w:val="28"/>
              </w:rPr>
              <w:t>зиции и чувства патриотизма у уча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C762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53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 </w:t>
            </w:r>
          </w:p>
        </w:tc>
      </w:tr>
      <w:tr w:rsidR="0090534B" w:rsidRPr="0090534B" w:rsidTr="00202CCB">
        <w:trPr>
          <w:tblCellSpacing w:w="0" w:type="dxa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0534B" w:rsidRPr="0090534B" w:rsidRDefault="0090534B" w:rsidP="009053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0534B" w:rsidRPr="00F31E6C" w:rsidRDefault="0090534B" w:rsidP="00072227">
      <w:pPr>
        <w:rPr>
          <w:rFonts w:ascii="Times New Roman" w:hAnsi="Times New Roman" w:cs="Times New Roman"/>
          <w:sz w:val="28"/>
          <w:szCs w:val="28"/>
        </w:rPr>
      </w:pPr>
    </w:p>
    <w:p w:rsidR="0090534B" w:rsidRPr="00F31E6C" w:rsidRDefault="0090534B" w:rsidP="00072227">
      <w:pPr>
        <w:rPr>
          <w:rFonts w:ascii="Times New Roman" w:hAnsi="Times New Roman" w:cs="Times New Roman"/>
          <w:sz w:val="28"/>
          <w:szCs w:val="28"/>
        </w:rPr>
      </w:pPr>
    </w:p>
    <w:p w:rsidR="0090534B" w:rsidRPr="00F31E6C" w:rsidRDefault="0090534B" w:rsidP="00072227">
      <w:pPr>
        <w:rPr>
          <w:rFonts w:ascii="Times New Roman" w:hAnsi="Times New Roman" w:cs="Times New Roman"/>
          <w:sz w:val="28"/>
          <w:szCs w:val="28"/>
        </w:rPr>
      </w:pPr>
    </w:p>
    <w:p w:rsidR="0090534B" w:rsidRPr="00F31E6C" w:rsidRDefault="0090534B" w:rsidP="00072227">
      <w:pPr>
        <w:rPr>
          <w:rFonts w:ascii="Times New Roman" w:hAnsi="Times New Roman" w:cs="Times New Roman"/>
          <w:sz w:val="28"/>
          <w:szCs w:val="28"/>
        </w:rPr>
      </w:pPr>
    </w:p>
    <w:sectPr w:rsidR="0090534B" w:rsidRPr="00F31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85"/>
    <w:rsid w:val="000278D2"/>
    <w:rsid w:val="00072227"/>
    <w:rsid w:val="00095882"/>
    <w:rsid w:val="000D18AC"/>
    <w:rsid w:val="000E7C85"/>
    <w:rsid w:val="001E1FF0"/>
    <w:rsid w:val="00202CCB"/>
    <w:rsid w:val="0022039F"/>
    <w:rsid w:val="00257981"/>
    <w:rsid w:val="0050775A"/>
    <w:rsid w:val="0054366A"/>
    <w:rsid w:val="00656B47"/>
    <w:rsid w:val="00675631"/>
    <w:rsid w:val="007A228B"/>
    <w:rsid w:val="007E7DCE"/>
    <w:rsid w:val="008E1F90"/>
    <w:rsid w:val="0090534B"/>
    <w:rsid w:val="00916DF2"/>
    <w:rsid w:val="009B3E24"/>
    <w:rsid w:val="00A27890"/>
    <w:rsid w:val="00A50CA2"/>
    <w:rsid w:val="00A704DA"/>
    <w:rsid w:val="00B01968"/>
    <w:rsid w:val="00B62145"/>
    <w:rsid w:val="00BE37B1"/>
    <w:rsid w:val="00C255DA"/>
    <w:rsid w:val="00C32325"/>
    <w:rsid w:val="00C641B7"/>
    <w:rsid w:val="00C76229"/>
    <w:rsid w:val="00CA7B7F"/>
    <w:rsid w:val="00CB0194"/>
    <w:rsid w:val="00DC7B7D"/>
    <w:rsid w:val="00E03CC4"/>
    <w:rsid w:val="00EF6864"/>
    <w:rsid w:val="00F31E6C"/>
    <w:rsid w:val="00F8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393B9"/>
  <w15:docId w15:val="{D317B144-D126-4A51-A42C-E2D4C53D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22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72227"/>
    <w:pPr>
      <w:keepNext/>
      <w:tabs>
        <w:tab w:val="num" w:pos="0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7222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Body Text"/>
    <w:basedOn w:val="a"/>
    <w:link w:val="a5"/>
    <w:rsid w:val="00072227"/>
    <w:pPr>
      <w:suppressAutoHyphens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u w:val="single"/>
      <w:lang w:eastAsia="ar-SA"/>
    </w:rPr>
  </w:style>
  <w:style w:type="character" w:customStyle="1" w:styleId="a5">
    <w:name w:val="Основной текст Знак"/>
    <w:basedOn w:val="a0"/>
    <w:link w:val="a4"/>
    <w:rsid w:val="00072227"/>
    <w:rPr>
      <w:rFonts w:ascii="Times New Roman" w:eastAsia="Times New Roman" w:hAnsi="Times New Roman" w:cs="Times New Roman"/>
      <w:sz w:val="24"/>
      <w:szCs w:val="20"/>
      <w:u w:val="single"/>
      <w:lang w:eastAsia="ar-SA"/>
    </w:rPr>
  </w:style>
  <w:style w:type="paragraph" w:styleId="a6">
    <w:name w:val="Title"/>
    <w:basedOn w:val="a"/>
    <w:next w:val="a7"/>
    <w:link w:val="a8"/>
    <w:qFormat/>
    <w:rsid w:val="0007222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a8">
    <w:name w:val="Заголовок Знак"/>
    <w:basedOn w:val="a0"/>
    <w:link w:val="a6"/>
    <w:rsid w:val="00072227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a7">
    <w:name w:val="Subtitle"/>
    <w:basedOn w:val="a"/>
    <w:next w:val="a4"/>
    <w:link w:val="a9"/>
    <w:qFormat/>
    <w:rsid w:val="00072227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a9">
    <w:name w:val="Подзаголовок Знак"/>
    <w:basedOn w:val="a0"/>
    <w:link w:val="a7"/>
    <w:rsid w:val="00072227"/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styleId="aa">
    <w:name w:val="Hyperlink"/>
    <w:basedOn w:val="a0"/>
    <w:rsid w:val="00072227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7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2227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90534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6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6</cp:revision>
  <cp:lastPrinted>2024-10-16T12:25:00Z</cp:lastPrinted>
  <dcterms:created xsi:type="dcterms:W3CDTF">2024-02-08T10:49:00Z</dcterms:created>
  <dcterms:modified xsi:type="dcterms:W3CDTF">2025-03-19T12:49:00Z</dcterms:modified>
</cp:coreProperties>
</file>